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C8E28" w14:textId="77777777" w:rsidR="00F862E2" w:rsidRDefault="00F862E2" w:rsidP="00F862E2">
      <w:pPr>
        <w:rPr>
          <w:b/>
          <w:bCs/>
          <w:noProof/>
          <w:sz w:val="32"/>
          <w:szCs w:val="32"/>
        </w:rPr>
      </w:pPr>
      <w:r>
        <w:rPr>
          <w:b/>
          <w:bCs/>
          <w:sz w:val="48"/>
          <w:szCs w:val="48"/>
        </w:rPr>
        <w:t xml:space="preserve">            23.</w:t>
      </w:r>
      <w:r>
        <w:rPr>
          <w:b/>
          <w:bCs/>
          <w:sz w:val="32"/>
          <w:szCs w:val="32"/>
        </w:rPr>
        <w:t xml:space="preserve"> </w:t>
      </w:r>
      <w:r>
        <w:rPr>
          <w:noProof/>
        </w:rPr>
        <w:drawing>
          <wp:inline distT="0" distB="0" distL="0" distR="0" wp14:anchorId="74DC9070" wp14:editId="6664C9DE">
            <wp:extent cx="2317750" cy="533400"/>
            <wp:effectExtent l="0" t="0" r="0" b="0"/>
            <wp:docPr id="612039777" name="Grafik 1" descr="Hospizl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Hospizlauf"/>
                    <pic:cNvPicPr>
                      <a:picLocks noChangeAspect="1" noChangeArrowheads="1"/>
                    </pic:cNvPicPr>
                  </pic:nvPicPr>
                  <pic:blipFill>
                    <a:blip r:embed="rId4" cstate="print">
                      <a:extLst>
                        <a:ext uri="{28A0092B-C50C-407E-A947-70E740481C1C}">
                          <a14:useLocalDpi xmlns:a14="http://schemas.microsoft.com/office/drawing/2010/main" val="0"/>
                        </a:ext>
                      </a:extLst>
                    </a:blip>
                    <a:srcRect r="1363" b="15295"/>
                    <a:stretch>
                      <a:fillRect/>
                    </a:stretch>
                  </pic:blipFill>
                  <pic:spPr bwMode="auto">
                    <a:xfrm>
                      <a:off x="0" y="0"/>
                      <a:ext cx="2317750" cy="533400"/>
                    </a:xfrm>
                    <a:prstGeom prst="rect">
                      <a:avLst/>
                    </a:prstGeom>
                    <a:noFill/>
                    <a:ln>
                      <a:noFill/>
                    </a:ln>
                  </pic:spPr>
                </pic:pic>
              </a:graphicData>
            </a:graphic>
          </wp:inline>
        </w:drawing>
      </w:r>
      <w:r>
        <w:t xml:space="preserve">   </w:t>
      </w:r>
      <w:r>
        <w:rPr>
          <w:b/>
          <w:bCs/>
          <w:noProof/>
          <w:sz w:val="32"/>
          <w:szCs w:val="32"/>
        </w:rPr>
        <w:t>vom 10. bis 11. Juli 2026</w:t>
      </w:r>
    </w:p>
    <w:p w14:paraId="17564EC1" w14:textId="77777777" w:rsidR="00F862E2" w:rsidRDefault="00F862E2" w:rsidP="00F862E2">
      <w:pPr>
        <w:rPr>
          <w:rFonts w:cstheme="minorHAnsi"/>
          <w:sz w:val="28"/>
          <w:szCs w:val="28"/>
        </w:rPr>
      </w:pPr>
    </w:p>
    <w:p w14:paraId="6517FAC2" w14:textId="77777777" w:rsidR="00F862E2" w:rsidRDefault="00F862E2" w:rsidP="00F862E2">
      <w:pPr>
        <w:rPr>
          <w:rFonts w:cstheme="minorHAnsi"/>
          <w:sz w:val="28"/>
          <w:szCs w:val="28"/>
        </w:rPr>
      </w:pPr>
      <w:r>
        <w:rPr>
          <w:rFonts w:cstheme="minorHAnsi"/>
          <w:sz w:val="28"/>
          <w:szCs w:val="28"/>
        </w:rPr>
        <w:t>Pressemitteilung: Mai/Juni 2026</w:t>
      </w:r>
    </w:p>
    <w:p w14:paraId="63FBCA9A" w14:textId="77777777" w:rsidR="00F862E2" w:rsidRDefault="00F862E2" w:rsidP="00F862E2">
      <w:pPr>
        <w:rPr>
          <w:rFonts w:cstheme="minorHAnsi"/>
          <w:b/>
          <w:bCs/>
          <w:noProof/>
          <w:sz w:val="32"/>
          <w:szCs w:val="32"/>
        </w:rPr>
      </w:pPr>
      <w:r>
        <w:rPr>
          <w:rFonts w:cstheme="minorHAnsi"/>
          <w:b/>
          <w:bCs/>
          <w:noProof/>
          <w:sz w:val="32"/>
          <w:szCs w:val="32"/>
        </w:rPr>
        <w:t>Das Orgateam Hospizlauf-Trier Region Eifel,Mosel, Hunsrück gibt bekannt:</w:t>
      </w:r>
    </w:p>
    <w:p w14:paraId="09CDF7F2" w14:textId="77777777" w:rsidR="00F862E2" w:rsidRDefault="00F862E2" w:rsidP="00F862E2">
      <w:pPr>
        <w:spacing w:line="278" w:lineRule="auto"/>
        <w:rPr>
          <w:rFonts w:cstheme="minorHAnsi"/>
          <w:sz w:val="32"/>
          <w:szCs w:val="32"/>
        </w:rPr>
      </w:pPr>
    </w:p>
    <w:p w14:paraId="716A0530" w14:textId="5EB61199" w:rsidR="00F862E2" w:rsidRDefault="00F862E2" w:rsidP="00F862E2">
      <w:pPr>
        <w:spacing w:line="278" w:lineRule="auto"/>
        <w:rPr>
          <w:rFonts w:cstheme="minorHAnsi"/>
          <w:sz w:val="32"/>
          <w:szCs w:val="32"/>
        </w:rPr>
      </w:pPr>
      <w:r w:rsidRPr="00833A6E">
        <w:rPr>
          <w:rFonts w:cstheme="minorHAnsi"/>
          <w:sz w:val="32"/>
          <w:szCs w:val="32"/>
        </w:rPr>
        <w:t>Benefizlauf startet unter neu gegründetem Verein</w:t>
      </w:r>
      <w:r w:rsidRPr="00833A6E">
        <w:rPr>
          <w:rFonts w:cstheme="minorHAnsi"/>
          <w:sz w:val="32"/>
          <w:szCs w:val="32"/>
        </w:rPr>
        <w:br/>
      </w:r>
    </w:p>
    <w:p w14:paraId="54173E57" w14:textId="33BDF077" w:rsidR="00F862E2" w:rsidRPr="00F862E2" w:rsidRDefault="00F862E2" w:rsidP="00F862E2">
      <w:pPr>
        <w:spacing w:line="278" w:lineRule="auto"/>
        <w:rPr>
          <w:rFonts w:cstheme="minorHAnsi"/>
          <w:sz w:val="32"/>
          <w:szCs w:val="32"/>
        </w:rPr>
      </w:pPr>
      <w:r w:rsidRPr="00833A6E">
        <w:rPr>
          <w:rFonts w:cstheme="minorHAnsi"/>
          <w:sz w:val="32"/>
          <w:szCs w:val="32"/>
        </w:rPr>
        <w:t>Der 23. Hospizlauf findet von Freitag, 10. Juli 2026, 12:00 Uhr, bis Samstag, 11. Juli 2026, 12:00 Uhr in Kell am See statt. Die traditionsreiche Benefizveranstaltung</w:t>
      </w:r>
      <w:r w:rsidR="00674C87">
        <w:rPr>
          <w:rFonts w:cstheme="minorHAnsi"/>
          <w:sz w:val="32"/>
          <w:szCs w:val="32"/>
        </w:rPr>
        <w:t>,</w:t>
      </w:r>
      <w:r w:rsidRPr="00833A6E">
        <w:rPr>
          <w:rFonts w:cstheme="minorHAnsi"/>
          <w:sz w:val="32"/>
          <w:szCs w:val="32"/>
        </w:rPr>
        <w:t xml:space="preserve"> </w:t>
      </w:r>
      <w:r>
        <w:rPr>
          <w:rFonts w:cstheme="minorHAnsi"/>
          <w:sz w:val="32"/>
          <w:szCs w:val="32"/>
        </w:rPr>
        <w:t xml:space="preserve">die dieses Jahr </w:t>
      </w:r>
      <w:r w:rsidRPr="00833A6E">
        <w:rPr>
          <w:rFonts w:cstheme="minorHAnsi"/>
          <w:sz w:val="32"/>
          <w:szCs w:val="32"/>
        </w:rPr>
        <w:t xml:space="preserve">am Keller See </w:t>
      </w:r>
      <w:r>
        <w:rPr>
          <w:rFonts w:cstheme="minorHAnsi"/>
          <w:sz w:val="32"/>
          <w:szCs w:val="32"/>
        </w:rPr>
        <w:t>stattfindet</w:t>
      </w:r>
      <w:r w:rsidR="00674C87">
        <w:rPr>
          <w:rFonts w:cstheme="minorHAnsi"/>
          <w:sz w:val="32"/>
          <w:szCs w:val="32"/>
        </w:rPr>
        <w:t>,</w:t>
      </w:r>
      <w:r>
        <w:rPr>
          <w:rFonts w:cstheme="minorHAnsi"/>
          <w:sz w:val="32"/>
          <w:szCs w:val="32"/>
        </w:rPr>
        <w:t xml:space="preserve"> </w:t>
      </w:r>
      <w:r w:rsidRPr="00833A6E">
        <w:rPr>
          <w:rFonts w:cstheme="minorHAnsi"/>
          <w:sz w:val="32"/>
          <w:szCs w:val="32"/>
        </w:rPr>
        <w:t>verbindet Bewegung, Gemeinschaft und Solidarität zugunsten schwerstkranker Menschen in ihrer letzten Lebensphase.</w:t>
      </w:r>
      <w:r w:rsidRPr="00833A6E">
        <w:rPr>
          <w:rFonts w:cstheme="minorHAnsi"/>
          <w:sz w:val="32"/>
          <w:szCs w:val="32"/>
        </w:rPr>
        <w:br/>
      </w:r>
      <w:r w:rsidRPr="00833A6E">
        <w:rPr>
          <w:rFonts w:cstheme="minorHAnsi"/>
          <w:sz w:val="32"/>
          <w:szCs w:val="32"/>
        </w:rPr>
        <w:br/>
        <w:t>Der Hospizlauf ist offen für alle: Einzelpersonen, Staffeln, Vereine, Schulen, Unternehmen, Familien, Freundeskreise und alle Hospizlauf-Freundinnen und -Freunde. Auf der rund 2,2 Kilometer langen Strecke rund um den Keller See kann gelaufen oder gewalkt werden. Ziel ist es, gemeinsam Spenden für die Hospizarbeit zu sammeln und ein Zeichen der Mitmenschlichkeit zu setzen.</w:t>
      </w:r>
      <w:r w:rsidRPr="00833A6E">
        <w:rPr>
          <w:rFonts w:cstheme="minorHAnsi"/>
          <w:sz w:val="32"/>
          <w:szCs w:val="32"/>
        </w:rPr>
        <w:br/>
      </w:r>
      <w:r w:rsidRPr="00833A6E">
        <w:rPr>
          <w:rFonts w:cstheme="minorHAnsi"/>
          <w:sz w:val="32"/>
          <w:szCs w:val="32"/>
        </w:rPr>
        <w:br/>
        <w:t>Auch eine virtuelle Teilnahme ist möglich. Wer nicht persönlich in Kell am See dabei sein kann, hat die Möglichkeit, zwischen Freitag, 10. Juli, und S</w:t>
      </w:r>
      <w:r>
        <w:rPr>
          <w:rFonts w:cstheme="minorHAnsi"/>
          <w:sz w:val="32"/>
          <w:szCs w:val="32"/>
        </w:rPr>
        <w:t>onntag</w:t>
      </w:r>
      <w:r w:rsidRPr="00833A6E">
        <w:rPr>
          <w:rFonts w:cstheme="minorHAnsi"/>
          <w:sz w:val="32"/>
          <w:szCs w:val="32"/>
        </w:rPr>
        <w:t>, 1</w:t>
      </w:r>
      <w:r>
        <w:rPr>
          <w:rFonts w:cstheme="minorHAnsi"/>
          <w:sz w:val="32"/>
          <w:szCs w:val="32"/>
        </w:rPr>
        <w:t>2</w:t>
      </w:r>
      <w:r w:rsidRPr="00833A6E">
        <w:rPr>
          <w:rFonts w:cstheme="minorHAnsi"/>
          <w:sz w:val="32"/>
          <w:szCs w:val="32"/>
        </w:rPr>
        <w:t>. Juli 2026, an einem Ort seiner Wahl zu laufen, zu walken, zu wandern, Rad zu fahren oder Inlineskates zu nutzen. Die zurückgelegte Distanz kann zusammen mit einem Foto an info@hospizlauf.de übermittelt</w:t>
      </w:r>
      <w:r>
        <w:rPr>
          <w:rFonts w:cstheme="minorHAnsi"/>
          <w:sz w:val="32"/>
          <w:szCs w:val="32"/>
        </w:rPr>
        <w:t xml:space="preserve"> </w:t>
      </w:r>
      <w:r w:rsidRPr="00833A6E">
        <w:rPr>
          <w:rFonts w:cstheme="minorHAnsi"/>
          <w:sz w:val="32"/>
          <w:szCs w:val="32"/>
        </w:rPr>
        <w:t>werden.</w:t>
      </w:r>
      <w:r w:rsidRPr="00833A6E">
        <w:rPr>
          <w:rFonts w:cstheme="minorHAnsi"/>
          <w:sz w:val="32"/>
          <w:szCs w:val="32"/>
        </w:rPr>
        <w:br/>
      </w:r>
    </w:p>
    <w:p w14:paraId="1ABF7EA7" w14:textId="77777777" w:rsidR="00F862E2" w:rsidRDefault="00F862E2" w:rsidP="00F862E2">
      <w:pPr>
        <w:rPr>
          <w:rFonts w:cstheme="minorHAnsi"/>
          <w:sz w:val="32"/>
          <w:szCs w:val="32"/>
        </w:rPr>
      </w:pPr>
      <w:r w:rsidRPr="00833A6E">
        <w:rPr>
          <w:sz w:val="32"/>
          <w:szCs w:val="32"/>
        </w:rPr>
        <w:lastRenderedPageBreak/>
        <w:t xml:space="preserve">Die Anmeldung </w:t>
      </w:r>
      <w:r>
        <w:rPr>
          <w:sz w:val="32"/>
          <w:szCs w:val="32"/>
        </w:rPr>
        <w:t xml:space="preserve">für den Hospizlauf am See </w:t>
      </w:r>
      <w:r w:rsidRPr="00833A6E">
        <w:rPr>
          <w:sz w:val="32"/>
          <w:szCs w:val="32"/>
        </w:rPr>
        <w:t>erfolgt vor Ort im Ferienhaus Nr. 217. Teilnehmende handeln grundsätzlich eigenverantwortlich. Während der Nachtstunden werden Stirnlampen oder geeignete Leuchten empfohlen. Weitere verbindliche Teilnahmebedingungen und Haftungshinweise können auf der Website hospizlauf.de eingesehen werden.</w:t>
      </w:r>
      <w:r w:rsidRPr="00833A6E">
        <w:rPr>
          <w:sz w:val="32"/>
          <w:szCs w:val="32"/>
        </w:rPr>
        <w:br/>
      </w:r>
      <w:r w:rsidRPr="00833A6E">
        <w:rPr>
          <w:rFonts w:cstheme="minorHAnsi"/>
          <w:sz w:val="32"/>
          <w:szCs w:val="32"/>
        </w:rPr>
        <w:br/>
        <w:t>Zum gemeinsamen Abschluss des 23. Hospizlaufes sind alle Teilnehmenden, Unterstützerinnen und Unterstützer sowie Begleitpersonen am Samstag, 11. Juli 2026, um 15:00 Uhr in das Hospiz Trier, Ostallee 67, eingeladen. Traditionell wird der Hospizlauf dort gemeinsam beendet.</w:t>
      </w:r>
      <w:r w:rsidRPr="00833A6E">
        <w:rPr>
          <w:rFonts w:cstheme="minorHAnsi"/>
          <w:sz w:val="32"/>
          <w:szCs w:val="32"/>
        </w:rPr>
        <w:br/>
      </w:r>
      <w:r w:rsidRPr="00833A6E">
        <w:rPr>
          <w:rFonts w:cstheme="minorHAnsi"/>
          <w:sz w:val="32"/>
          <w:szCs w:val="32"/>
        </w:rPr>
        <w:br/>
        <w:t xml:space="preserve">Ein besonderer Dank gilt der Ortsgemeinde Kell am See, Landal Hochwald sowie dem Hochwald-Ferienland e. V. für ihre Unterstützung. </w:t>
      </w:r>
    </w:p>
    <w:p w14:paraId="3F6A877D" w14:textId="77777777" w:rsidR="00F862E2" w:rsidRDefault="00F862E2" w:rsidP="00F862E2">
      <w:pPr>
        <w:rPr>
          <w:rFonts w:cstheme="minorHAnsi"/>
          <w:sz w:val="32"/>
          <w:szCs w:val="32"/>
        </w:rPr>
      </w:pPr>
      <w:r w:rsidRPr="00833A6E">
        <w:rPr>
          <w:rFonts w:cstheme="minorHAnsi"/>
          <w:sz w:val="32"/>
          <w:szCs w:val="32"/>
        </w:rPr>
        <w:t>Die Schirmherrschaft übernimmt in diesem Jahr der Ortsbürgermeister von Kell am See, Markus Lehnen.</w:t>
      </w:r>
      <w:r w:rsidRPr="00833A6E">
        <w:rPr>
          <w:rFonts w:cstheme="minorHAnsi"/>
          <w:sz w:val="32"/>
          <w:szCs w:val="32"/>
        </w:rPr>
        <w:br/>
      </w:r>
      <w:r w:rsidRPr="00833A6E">
        <w:rPr>
          <w:rFonts w:cstheme="minorHAnsi"/>
          <w:sz w:val="32"/>
          <w:szCs w:val="32"/>
        </w:rPr>
        <w:br/>
        <w:t>Spendenkonto:</w:t>
      </w:r>
      <w:r w:rsidRPr="00833A6E">
        <w:rPr>
          <w:rFonts w:cstheme="minorHAnsi"/>
          <w:sz w:val="32"/>
          <w:szCs w:val="32"/>
        </w:rPr>
        <w:br/>
        <w:t>Hospizlauf Trier</w:t>
      </w:r>
      <w:r w:rsidRPr="00833A6E">
        <w:rPr>
          <w:rFonts w:cstheme="minorHAnsi"/>
          <w:sz w:val="32"/>
          <w:szCs w:val="32"/>
        </w:rPr>
        <w:br/>
        <w:t>IBAN: DE25 5855 0130 0007 0203 99</w:t>
      </w:r>
      <w:r w:rsidRPr="00833A6E">
        <w:rPr>
          <w:rFonts w:cstheme="minorHAnsi"/>
          <w:sz w:val="32"/>
          <w:szCs w:val="32"/>
        </w:rPr>
        <w:br/>
        <w:t>BIC: TRISDE55XXX</w:t>
      </w:r>
      <w:r w:rsidRPr="00833A6E">
        <w:rPr>
          <w:rFonts w:cstheme="minorHAnsi"/>
          <w:sz w:val="32"/>
          <w:szCs w:val="32"/>
        </w:rPr>
        <w:br/>
        <w:t>Verwendungszweck: Hospizlauf 2026</w:t>
      </w:r>
      <w:r w:rsidRPr="00833A6E">
        <w:rPr>
          <w:rFonts w:cstheme="minorHAnsi"/>
          <w:sz w:val="32"/>
          <w:szCs w:val="32"/>
        </w:rPr>
        <w:br/>
        <w:t>Jede Spende zählt.</w:t>
      </w:r>
    </w:p>
    <w:p w14:paraId="7C544F0B" w14:textId="77777777" w:rsidR="00F862E2" w:rsidRDefault="00F862E2" w:rsidP="00F862E2">
      <w:pPr>
        <w:rPr>
          <w:rFonts w:cstheme="minorHAnsi"/>
          <w:sz w:val="32"/>
          <w:szCs w:val="32"/>
        </w:rPr>
      </w:pPr>
    </w:p>
    <w:p w14:paraId="65215304" w14:textId="6F12A4E8" w:rsidR="00F862E2" w:rsidRDefault="00F862E2" w:rsidP="00F862E2">
      <w:pPr>
        <w:rPr>
          <w:rFonts w:cstheme="minorHAnsi"/>
          <w:sz w:val="32"/>
          <w:szCs w:val="32"/>
        </w:rPr>
      </w:pPr>
      <w:r>
        <w:rPr>
          <w:rFonts w:cstheme="minorHAnsi"/>
          <w:sz w:val="32"/>
          <w:szCs w:val="32"/>
        </w:rPr>
        <w:t xml:space="preserve">Euer Orgateam </w:t>
      </w:r>
    </w:p>
    <w:p w14:paraId="6B925433" w14:textId="69D6810A" w:rsidR="00F862E2" w:rsidRDefault="00F862E2" w:rsidP="00F862E2">
      <w:pPr>
        <w:rPr>
          <w:rFonts w:cstheme="minorHAnsi"/>
          <w:sz w:val="32"/>
          <w:szCs w:val="32"/>
        </w:rPr>
      </w:pPr>
      <w:r>
        <w:rPr>
          <w:rFonts w:cstheme="minorHAnsi"/>
          <w:sz w:val="32"/>
          <w:szCs w:val="32"/>
        </w:rPr>
        <w:t>Hospizlauf 2026</w:t>
      </w:r>
    </w:p>
    <w:p w14:paraId="67371F91" w14:textId="77777777" w:rsidR="00F862E2" w:rsidRDefault="00F862E2" w:rsidP="00F862E2">
      <w:pPr>
        <w:rPr>
          <w:rFonts w:cstheme="minorHAnsi"/>
          <w:sz w:val="32"/>
          <w:szCs w:val="32"/>
        </w:rPr>
      </w:pPr>
    </w:p>
    <w:p w14:paraId="00DEAFE8" w14:textId="77777777" w:rsidR="00F862E2" w:rsidRDefault="00F862E2" w:rsidP="00F862E2">
      <w:pPr>
        <w:rPr>
          <w:rFonts w:cstheme="minorHAnsi"/>
          <w:sz w:val="32"/>
          <w:szCs w:val="32"/>
        </w:rPr>
      </w:pPr>
    </w:p>
    <w:p w14:paraId="2B25A84B" w14:textId="77777777" w:rsidR="00F862E2" w:rsidRDefault="00F862E2" w:rsidP="00F862E2">
      <w:pPr>
        <w:rPr>
          <w:rFonts w:cstheme="minorHAnsi"/>
          <w:sz w:val="32"/>
          <w:szCs w:val="32"/>
        </w:rPr>
      </w:pPr>
    </w:p>
    <w:p w14:paraId="7A815EB1" w14:textId="7A0EF6F9" w:rsidR="00F862E2" w:rsidRDefault="00F862E2" w:rsidP="00F862E2">
      <w:pPr>
        <w:rPr>
          <w:rFonts w:cstheme="minorHAnsi"/>
          <w:sz w:val="32"/>
          <w:szCs w:val="32"/>
        </w:rPr>
      </w:pPr>
      <w:r>
        <w:rPr>
          <w:rFonts w:cstheme="minorHAnsi"/>
          <w:sz w:val="32"/>
          <w:szCs w:val="32"/>
        </w:rPr>
        <w:lastRenderedPageBreak/>
        <w:t>Hintergründe:</w:t>
      </w:r>
    </w:p>
    <w:p w14:paraId="66A97FC8" w14:textId="26C172FB" w:rsidR="00F862E2" w:rsidRDefault="00F862E2" w:rsidP="00F862E2">
      <w:pPr>
        <w:rPr>
          <w:rFonts w:cstheme="minorHAnsi"/>
          <w:b/>
          <w:bCs/>
          <w:noProof/>
          <w:sz w:val="32"/>
          <w:szCs w:val="32"/>
        </w:rPr>
      </w:pPr>
      <w:r w:rsidRPr="00833A6E">
        <w:rPr>
          <w:rFonts w:cstheme="minorHAnsi"/>
          <w:sz w:val="32"/>
          <w:szCs w:val="32"/>
        </w:rPr>
        <w:t xml:space="preserve">Mit dem diesjährigen Hospizlauf beginnt zugleich ein neues Kapitel: Am 28. Januar 2026 wurde der Verein „Hospizlauf Trier Region Eifel, Mosel, Hunsrück </w:t>
      </w:r>
      <w:r w:rsidR="00CF6E5A">
        <w:rPr>
          <w:rFonts w:cstheme="minorHAnsi"/>
          <w:sz w:val="32"/>
          <w:szCs w:val="32"/>
        </w:rPr>
        <w:t>i. G</w:t>
      </w:r>
      <w:r w:rsidRPr="00833A6E">
        <w:rPr>
          <w:rFonts w:cstheme="minorHAnsi"/>
          <w:sz w:val="32"/>
          <w:szCs w:val="32"/>
        </w:rPr>
        <w:t>.“ gegründet. Ziel ist es, die erfolgreiche Tradition des Hospizlaufes organisatorisch zu sichern und langfristig fortzuführen.</w:t>
      </w:r>
      <w:r w:rsidRPr="00833A6E">
        <w:rPr>
          <w:rFonts w:cstheme="minorHAnsi"/>
          <w:sz w:val="32"/>
          <w:szCs w:val="32"/>
        </w:rPr>
        <w:br/>
      </w:r>
      <w:r w:rsidRPr="00833A6E">
        <w:rPr>
          <w:rFonts w:cstheme="minorHAnsi"/>
          <w:sz w:val="32"/>
          <w:szCs w:val="32"/>
        </w:rPr>
        <w:br/>
        <w:t>Seit Beginn der Veranstaltung entwickelte sich der Hospizlauf zum größten Benefizlauf der Region. In den Jahren 2011 bis 2025 wurden mehr als 360.000 Euro gesammelt und zu 100 Prozent an Hospize weitergeleitet. Unterstützt wurden bislang das Hospiz Trier in der Ostallee, das Hospiz Koblenz sowie das Kinderhospiz Nestwärme. Künftig soll auch das Hospiz Wittlich berücksichtigt werden.</w:t>
      </w:r>
      <w:r w:rsidRPr="00833A6E">
        <w:rPr>
          <w:rFonts w:cstheme="minorHAnsi"/>
          <w:sz w:val="32"/>
          <w:szCs w:val="32"/>
        </w:rPr>
        <w:br/>
      </w:r>
    </w:p>
    <w:p w14:paraId="37660318" w14:textId="77777777" w:rsidR="00CB5AED" w:rsidRDefault="00CB5AED"/>
    <w:sectPr w:rsidR="00CB5A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2E2"/>
    <w:rsid w:val="002C44C0"/>
    <w:rsid w:val="003F76BC"/>
    <w:rsid w:val="00674C87"/>
    <w:rsid w:val="0098693E"/>
    <w:rsid w:val="00A224EF"/>
    <w:rsid w:val="00C70D9F"/>
    <w:rsid w:val="00CB5AED"/>
    <w:rsid w:val="00CF6E5A"/>
    <w:rsid w:val="00EC5F14"/>
    <w:rsid w:val="00F862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B5419"/>
  <w15:chartTrackingRefBased/>
  <w15:docId w15:val="{B3B4B57A-E4B6-4073-A6CD-2BA2A5FD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62E2"/>
    <w:pPr>
      <w:spacing w:line="256" w:lineRule="auto"/>
    </w:pPr>
    <w:rPr>
      <w:sz w:val="22"/>
      <w:szCs w:val="22"/>
    </w:rPr>
  </w:style>
  <w:style w:type="paragraph" w:styleId="berschrift1">
    <w:name w:val="heading 1"/>
    <w:basedOn w:val="Standard"/>
    <w:next w:val="Standard"/>
    <w:link w:val="berschrift1Zchn"/>
    <w:uiPriority w:val="9"/>
    <w:qFormat/>
    <w:rsid w:val="00F862E2"/>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F862E2"/>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F862E2"/>
    <w:pPr>
      <w:keepNext/>
      <w:keepLines/>
      <w:spacing w:before="160" w:after="80" w:line="278" w:lineRule="auto"/>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F862E2"/>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berschrift5">
    <w:name w:val="heading 5"/>
    <w:basedOn w:val="Standard"/>
    <w:next w:val="Standard"/>
    <w:link w:val="berschrift5Zchn"/>
    <w:uiPriority w:val="9"/>
    <w:semiHidden/>
    <w:unhideWhenUsed/>
    <w:qFormat/>
    <w:rsid w:val="00F862E2"/>
    <w:pPr>
      <w:keepNext/>
      <w:keepLines/>
      <w:spacing w:before="80" w:after="40" w:line="278" w:lineRule="auto"/>
      <w:outlineLvl w:val="4"/>
    </w:pPr>
    <w:rPr>
      <w:rFonts w:eastAsiaTheme="majorEastAsia" w:cstheme="majorBidi"/>
      <w:color w:val="2F5496" w:themeColor="accent1" w:themeShade="BF"/>
      <w:sz w:val="24"/>
      <w:szCs w:val="24"/>
    </w:rPr>
  </w:style>
  <w:style w:type="paragraph" w:styleId="berschrift6">
    <w:name w:val="heading 6"/>
    <w:basedOn w:val="Standard"/>
    <w:next w:val="Standard"/>
    <w:link w:val="berschrift6Zchn"/>
    <w:uiPriority w:val="9"/>
    <w:semiHidden/>
    <w:unhideWhenUsed/>
    <w:qFormat/>
    <w:rsid w:val="00F862E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erschrift7">
    <w:name w:val="heading 7"/>
    <w:basedOn w:val="Standard"/>
    <w:next w:val="Standard"/>
    <w:link w:val="berschrift7Zchn"/>
    <w:uiPriority w:val="9"/>
    <w:semiHidden/>
    <w:unhideWhenUsed/>
    <w:qFormat/>
    <w:rsid w:val="00F862E2"/>
    <w:pPr>
      <w:keepNext/>
      <w:keepLines/>
      <w:spacing w:before="40" w:after="0" w:line="278" w:lineRule="auto"/>
      <w:outlineLvl w:val="6"/>
    </w:pPr>
    <w:rPr>
      <w:rFonts w:eastAsiaTheme="majorEastAsia" w:cstheme="majorBidi"/>
      <w:color w:val="595959" w:themeColor="text1" w:themeTint="A6"/>
      <w:sz w:val="24"/>
      <w:szCs w:val="24"/>
    </w:rPr>
  </w:style>
  <w:style w:type="paragraph" w:styleId="berschrift8">
    <w:name w:val="heading 8"/>
    <w:basedOn w:val="Standard"/>
    <w:next w:val="Standard"/>
    <w:link w:val="berschrift8Zchn"/>
    <w:uiPriority w:val="9"/>
    <w:semiHidden/>
    <w:unhideWhenUsed/>
    <w:qFormat/>
    <w:rsid w:val="00F862E2"/>
    <w:pPr>
      <w:keepNext/>
      <w:keepLines/>
      <w:spacing w:after="0" w:line="278" w:lineRule="auto"/>
      <w:outlineLvl w:val="7"/>
    </w:pPr>
    <w:rPr>
      <w:rFonts w:eastAsiaTheme="majorEastAsia" w:cstheme="majorBidi"/>
      <w:i/>
      <w:iCs/>
      <w:color w:val="272727" w:themeColor="text1" w:themeTint="D8"/>
      <w:sz w:val="24"/>
      <w:szCs w:val="24"/>
    </w:rPr>
  </w:style>
  <w:style w:type="paragraph" w:styleId="berschrift9">
    <w:name w:val="heading 9"/>
    <w:basedOn w:val="Standard"/>
    <w:next w:val="Standard"/>
    <w:link w:val="berschrift9Zchn"/>
    <w:uiPriority w:val="9"/>
    <w:semiHidden/>
    <w:unhideWhenUsed/>
    <w:qFormat/>
    <w:rsid w:val="00F862E2"/>
    <w:pPr>
      <w:keepNext/>
      <w:keepLines/>
      <w:spacing w:after="0" w:line="278" w:lineRule="auto"/>
      <w:outlineLvl w:val="8"/>
    </w:pPr>
    <w:rPr>
      <w:rFonts w:eastAsiaTheme="majorEastAsia" w:cstheme="majorBidi"/>
      <w:color w:val="272727" w:themeColor="text1" w:themeTint="D8"/>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862E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F862E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F862E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F862E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F862E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F862E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862E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862E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862E2"/>
    <w:rPr>
      <w:rFonts w:eastAsiaTheme="majorEastAsia" w:cstheme="majorBidi"/>
      <w:color w:val="272727" w:themeColor="text1" w:themeTint="D8"/>
    </w:rPr>
  </w:style>
  <w:style w:type="paragraph" w:styleId="Titel">
    <w:name w:val="Title"/>
    <w:basedOn w:val="Standard"/>
    <w:next w:val="Standard"/>
    <w:link w:val="TitelZchn"/>
    <w:uiPriority w:val="10"/>
    <w:qFormat/>
    <w:rsid w:val="00F86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862E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862E2"/>
    <w:pPr>
      <w:numPr>
        <w:ilvl w:val="1"/>
      </w:numPr>
      <w:spacing w:line="278"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862E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862E2"/>
    <w:pPr>
      <w:spacing w:before="160" w:line="278" w:lineRule="auto"/>
      <w:jc w:val="center"/>
    </w:pPr>
    <w:rPr>
      <w:i/>
      <w:iCs/>
      <w:color w:val="404040" w:themeColor="text1" w:themeTint="BF"/>
      <w:sz w:val="24"/>
      <w:szCs w:val="24"/>
    </w:rPr>
  </w:style>
  <w:style w:type="character" w:customStyle="1" w:styleId="ZitatZchn">
    <w:name w:val="Zitat Zchn"/>
    <w:basedOn w:val="Absatz-Standardschriftart"/>
    <w:link w:val="Zitat"/>
    <w:uiPriority w:val="29"/>
    <w:rsid w:val="00F862E2"/>
    <w:rPr>
      <w:i/>
      <w:iCs/>
      <w:color w:val="404040" w:themeColor="text1" w:themeTint="BF"/>
    </w:rPr>
  </w:style>
  <w:style w:type="paragraph" w:styleId="Listenabsatz">
    <w:name w:val="List Paragraph"/>
    <w:basedOn w:val="Standard"/>
    <w:uiPriority w:val="34"/>
    <w:qFormat/>
    <w:rsid w:val="00F862E2"/>
    <w:pPr>
      <w:spacing w:line="278" w:lineRule="auto"/>
      <w:ind w:left="720"/>
      <w:contextualSpacing/>
    </w:pPr>
    <w:rPr>
      <w:sz w:val="24"/>
      <w:szCs w:val="24"/>
    </w:rPr>
  </w:style>
  <w:style w:type="character" w:styleId="IntensiveHervorhebung">
    <w:name w:val="Intense Emphasis"/>
    <w:basedOn w:val="Absatz-Standardschriftart"/>
    <w:uiPriority w:val="21"/>
    <w:qFormat/>
    <w:rsid w:val="00F862E2"/>
    <w:rPr>
      <w:i/>
      <w:iCs/>
      <w:color w:val="2F5496" w:themeColor="accent1" w:themeShade="BF"/>
    </w:rPr>
  </w:style>
  <w:style w:type="paragraph" w:styleId="IntensivesZitat">
    <w:name w:val="Intense Quote"/>
    <w:basedOn w:val="Standard"/>
    <w:next w:val="Standard"/>
    <w:link w:val="IntensivesZitatZchn"/>
    <w:uiPriority w:val="30"/>
    <w:qFormat/>
    <w:rsid w:val="00F862E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ivesZitatZchn">
    <w:name w:val="Intensives Zitat Zchn"/>
    <w:basedOn w:val="Absatz-Standardschriftart"/>
    <w:link w:val="IntensivesZitat"/>
    <w:uiPriority w:val="30"/>
    <w:rsid w:val="00F862E2"/>
    <w:rPr>
      <w:i/>
      <w:iCs/>
      <w:color w:val="2F5496" w:themeColor="accent1" w:themeShade="BF"/>
    </w:rPr>
  </w:style>
  <w:style w:type="character" w:styleId="IntensiverVerweis">
    <w:name w:val="Intense Reference"/>
    <w:basedOn w:val="Absatz-Standardschriftart"/>
    <w:uiPriority w:val="32"/>
    <w:qFormat/>
    <w:rsid w:val="00F862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2568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Willibrord Zender</dc:creator>
  <cp:keywords/>
  <dc:description/>
  <cp:lastModifiedBy>Willibrord Zender</cp:lastModifiedBy>
  <cp:revision>5</cp:revision>
  <dcterms:created xsi:type="dcterms:W3CDTF">2026-05-28T05:23:00Z</dcterms:created>
  <dcterms:modified xsi:type="dcterms:W3CDTF">2026-06-13T15:00:00Z</dcterms:modified>
</cp:coreProperties>
</file>